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3905F8">
        <w:rPr>
          <w:rFonts w:asciiTheme="majorHAnsi" w:hAnsiTheme="majorHAnsi"/>
          <w:b/>
          <w:sz w:val="32"/>
          <w:szCs w:val="32"/>
        </w:rPr>
        <w:t>BAPSI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846"/>
        <w:gridCol w:w="2262"/>
        <w:gridCol w:w="1989"/>
        <w:gridCol w:w="2124"/>
        <w:gridCol w:w="2127"/>
        <w:gridCol w:w="1295"/>
        <w:gridCol w:w="1578"/>
      </w:tblGrid>
      <w:tr w:rsidR="00526F4F" w:rsidRPr="00151D0F" w:rsidTr="00C337C2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737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EC39BE" w:rsidRPr="00AA0BC9" w:rsidTr="00C337C2">
        <w:tc>
          <w:tcPr>
            <w:tcW w:w="693" w:type="pct"/>
          </w:tcPr>
          <w:p w:rsidR="00EC39BE" w:rsidRPr="002F4404" w:rsidRDefault="003905F8" w:rsidP="003905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r w:rsidRPr="002F4404">
              <w:t xml:space="preserve">Penyediaan data dan dokumen </w:t>
            </w:r>
            <w:r w:rsidRPr="002F4404">
              <w:rPr>
                <w:lang w:val="id-ID"/>
              </w:rPr>
              <w:t>sistem</w:t>
            </w:r>
            <w:r w:rsidRPr="002F4404">
              <w:t xml:space="preserve"> informasi </w:t>
            </w:r>
            <w:r w:rsidRPr="002F4404">
              <w:rPr>
                <w:lang w:val="id-ID"/>
              </w:rPr>
              <w:t xml:space="preserve">untuk </w:t>
            </w:r>
            <w:r w:rsidRPr="002F4404">
              <w:t>Program Studi</w:t>
            </w:r>
          </w:p>
        </w:tc>
        <w:tc>
          <w:tcPr>
            <w:tcW w:w="601" w:type="pct"/>
          </w:tcPr>
          <w:p w:rsidR="005967B6" w:rsidRPr="002F4404" w:rsidRDefault="005967B6" w:rsidP="005967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cs="Arial"/>
                <w:bCs/>
                <w:lang w:val="id-ID"/>
              </w:rPr>
            </w:pPr>
            <w:r w:rsidRPr="002F4404">
              <w:rPr>
                <w:rFonts w:cs="Arial"/>
                <w:bCs/>
                <w:lang w:val="id-ID"/>
              </w:rPr>
              <w:t xml:space="preserve">Penyediaan data ketersediaan sambungan internet dan </w:t>
            </w:r>
            <w:r w:rsidRPr="002F4404">
              <w:rPr>
                <w:rFonts w:cs="Arial"/>
                <w:bCs/>
                <w:i/>
                <w:lang w:val="id-ID"/>
              </w:rPr>
              <w:t>software</w:t>
            </w:r>
            <w:r w:rsidRPr="002F4404">
              <w:rPr>
                <w:rFonts w:cs="Arial"/>
                <w:bCs/>
                <w:lang w:val="id-ID"/>
              </w:rPr>
              <w:t xml:space="preserve"> berlisensi</w:t>
            </w:r>
          </w:p>
          <w:p w:rsidR="005967B6" w:rsidRPr="002F4404" w:rsidRDefault="005967B6" w:rsidP="005967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cs="Arial"/>
                <w:bCs/>
                <w:lang w:val="id-ID"/>
              </w:rPr>
            </w:pPr>
            <w:r w:rsidRPr="002F4404">
              <w:rPr>
                <w:rFonts w:cs="Arial"/>
                <w:bCs/>
                <w:lang w:val="id-ID"/>
              </w:rPr>
              <w:t xml:space="preserve">Penyediaan data ketersediaan </w:t>
            </w:r>
            <w:r w:rsidRPr="002F4404">
              <w:rPr>
                <w:rFonts w:cstheme="minorHAnsi"/>
                <w:lang w:val="sv-SE"/>
              </w:rPr>
              <w:t xml:space="preserve">fasilitas </w:t>
            </w:r>
            <w:r w:rsidRPr="002F4404">
              <w:rPr>
                <w:rFonts w:cstheme="minorHAnsi"/>
                <w:i/>
                <w:lang w:val="sv-SE"/>
              </w:rPr>
              <w:t>e-learning</w:t>
            </w:r>
          </w:p>
          <w:p w:rsidR="005967B6" w:rsidRPr="002F4404" w:rsidRDefault="005967B6" w:rsidP="005967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cstheme="minorHAnsi"/>
                <w:lang w:val="id-ID"/>
              </w:rPr>
            </w:pPr>
            <w:r w:rsidRPr="002F4404">
              <w:rPr>
                <w:rFonts w:cs="Arial"/>
                <w:bCs/>
                <w:lang w:val="id-ID"/>
              </w:rPr>
              <w:t>Penyediaan data ketersediaan akses</w:t>
            </w:r>
            <w:r w:rsidRPr="002F4404">
              <w:rPr>
                <w:rFonts w:cstheme="minorHAnsi"/>
                <w:i/>
                <w:lang w:val="sv-SE"/>
              </w:rPr>
              <w:t xml:space="preserve"> on-line</w:t>
            </w:r>
            <w:r w:rsidRPr="002F4404">
              <w:rPr>
                <w:rFonts w:cstheme="minorHAnsi"/>
                <w:lang w:val="sv-SE"/>
              </w:rPr>
              <w:t xml:space="preserve"> ke koleksi perpustakaan</w:t>
            </w:r>
          </w:p>
          <w:p w:rsidR="00EC39BE" w:rsidRPr="002F4404" w:rsidRDefault="005967B6" w:rsidP="005967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cstheme="minorHAnsi"/>
                <w:lang w:val="id-ID"/>
              </w:rPr>
            </w:pPr>
            <w:r w:rsidRPr="002F4404">
              <w:t xml:space="preserve">Penyediaan data </w:t>
            </w:r>
            <w:r w:rsidRPr="002F4404">
              <w:rPr>
                <w:lang w:val="sv-SE"/>
              </w:rPr>
              <w:t>aksesibilitas tiap jenis data</w:t>
            </w:r>
            <w:r w:rsidRPr="002F4404">
              <w:rPr>
                <w:rFonts w:cstheme="minorHAnsi"/>
                <w:lang w:val="id-ID"/>
              </w:rPr>
              <w:t xml:space="preserve"> </w:t>
            </w:r>
            <w:r w:rsidR="00EC39BE" w:rsidRPr="002F4404">
              <w:rPr>
                <w:rFonts w:cstheme="minorHAnsi"/>
                <w:lang w:val="id-ID"/>
              </w:rPr>
              <w:t>dengan sangat baik</w:t>
            </w:r>
          </w:p>
        </w:tc>
        <w:tc>
          <w:tcPr>
            <w:tcW w:w="737" w:type="pct"/>
          </w:tcPr>
          <w:p w:rsidR="003905F8" w:rsidRPr="002F4404" w:rsidRDefault="00C337C2" w:rsidP="005967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B517F7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Akses dan pendayagunaan </w:t>
            </w:r>
            <w:r w:rsidRPr="00B517F7">
              <w:rPr>
                <w:rFonts w:cstheme="minorHAnsi"/>
                <w:color w:val="0D0D0D"/>
                <w:sz w:val="24"/>
                <w:szCs w:val="24"/>
                <w:lang w:val="nl-NL"/>
              </w:rPr>
              <w:t xml:space="preserve">sistem informasi dalam pengelolaan data </w:t>
            </w:r>
            <w:r w:rsidRPr="00B517F7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dan informasi tentang penyelenggaraan program akademik di </w:t>
            </w:r>
            <w:r>
              <w:rPr>
                <w:rFonts w:cstheme="minorHAnsi"/>
                <w:color w:val="0D0D0D"/>
                <w:sz w:val="24"/>
                <w:szCs w:val="24"/>
                <w:lang w:val="nl-NL"/>
              </w:rPr>
              <w:t>Program S</w:t>
            </w:r>
            <w:r w:rsidRPr="00B517F7">
              <w:rPr>
                <w:rFonts w:cstheme="minorHAnsi"/>
                <w:color w:val="0D0D0D"/>
                <w:sz w:val="24"/>
                <w:szCs w:val="24"/>
                <w:lang w:val="nl-NL"/>
              </w:rPr>
              <w:t>tudi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 memadai</w:t>
            </w:r>
            <w:bookmarkStart w:id="0" w:name="_GoBack"/>
            <w:bookmarkEnd w:id="0"/>
          </w:p>
        </w:tc>
        <w:tc>
          <w:tcPr>
            <w:tcW w:w="648" w:type="pct"/>
          </w:tcPr>
          <w:p w:rsidR="00EC39BE" w:rsidRPr="002F4404" w:rsidRDefault="005967B6" w:rsidP="003905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cstheme="minorHAnsi"/>
                <w:noProof/>
                <w:color w:val="000000"/>
                <w:lang w:val="id-ID"/>
              </w:rPr>
            </w:pPr>
            <w:r w:rsidRPr="002F4404">
              <w:rPr>
                <w:rFonts w:cstheme="minorHAnsi"/>
                <w:color w:val="000000"/>
                <w:lang w:val="id-ID"/>
              </w:rPr>
              <w:t>Ketersediaan s</w:t>
            </w:r>
            <w:r w:rsidRPr="002F4404">
              <w:rPr>
                <w:rFonts w:cstheme="minorHAnsi"/>
                <w:color w:val="000000"/>
              </w:rPr>
              <w:t>istem informasi</w:t>
            </w:r>
            <w:r w:rsidRPr="002F4404">
              <w:rPr>
                <w:rFonts w:cstheme="minorHAnsi"/>
              </w:rPr>
              <w:t xml:space="preserve"> dan fasilitas yang digunakan P</w:t>
            </w:r>
            <w:r w:rsidRPr="002F4404">
              <w:rPr>
                <w:rFonts w:cstheme="minorHAnsi"/>
                <w:lang w:val="id-ID"/>
              </w:rPr>
              <w:t xml:space="preserve">rogram </w:t>
            </w:r>
            <w:r w:rsidRPr="002F4404">
              <w:rPr>
                <w:rFonts w:cstheme="minorHAnsi"/>
              </w:rPr>
              <w:t>S</w:t>
            </w:r>
            <w:r w:rsidRPr="002F4404">
              <w:rPr>
                <w:rFonts w:cstheme="minorHAnsi"/>
                <w:lang w:val="id-ID"/>
              </w:rPr>
              <w:t>tudi</w:t>
            </w:r>
            <w:r w:rsidRPr="002F4404">
              <w:rPr>
                <w:rFonts w:cstheme="minorHAnsi"/>
                <w:color w:val="000000"/>
              </w:rPr>
              <w:t xml:space="preserve"> dalam proses pembelajaran</w:t>
            </w:r>
          </w:p>
          <w:p w:rsidR="005967B6" w:rsidRPr="002F4404" w:rsidRDefault="005967B6" w:rsidP="003905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cstheme="minorHAnsi"/>
                <w:noProof/>
                <w:color w:val="000000"/>
                <w:lang w:val="id-ID"/>
              </w:rPr>
            </w:pPr>
            <w:r w:rsidRPr="002F4404">
              <w:rPr>
                <w:lang w:val="sv-SE"/>
              </w:rPr>
              <w:t>Aksesibilitas tiap jenis data</w:t>
            </w:r>
          </w:p>
        </w:tc>
        <w:tc>
          <w:tcPr>
            <w:tcW w:w="692" w:type="pct"/>
          </w:tcPr>
          <w:p w:rsidR="005967B6" w:rsidRPr="002F4404" w:rsidRDefault="005967B6" w:rsidP="005967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cstheme="minorHAnsi"/>
                <w:color w:val="0D0D0D"/>
                <w:lang w:val="id-ID"/>
              </w:rPr>
            </w:pPr>
            <w:r w:rsidRPr="002F4404">
              <w:rPr>
                <w:rFonts w:cstheme="minorHAnsi"/>
                <w:lang w:val="sv-SE"/>
              </w:rPr>
              <w:t>S</w:t>
            </w:r>
            <w:r w:rsidRPr="002F4404">
              <w:rPr>
                <w:rFonts w:cstheme="minorHAnsi"/>
                <w:lang w:val="id-ID"/>
              </w:rPr>
              <w:t>ambungan</w:t>
            </w:r>
            <w:r w:rsidRPr="002F4404">
              <w:rPr>
                <w:rFonts w:cstheme="minorHAnsi"/>
                <w:lang w:val="sv-SE"/>
              </w:rPr>
              <w:t xml:space="preserve"> internet dan </w:t>
            </w:r>
            <w:r w:rsidRPr="002F4404">
              <w:rPr>
                <w:rFonts w:cstheme="minorHAnsi"/>
                <w:i/>
                <w:lang w:val="sv-SE"/>
              </w:rPr>
              <w:t>software</w:t>
            </w:r>
            <w:r w:rsidRPr="002F4404">
              <w:rPr>
                <w:rFonts w:cstheme="minorHAnsi"/>
                <w:lang w:val="sv-SE"/>
              </w:rPr>
              <w:t xml:space="preserve"> yang berlisensi </w:t>
            </w:r>
            <w:r w:rsidRPr="002F4404">
              <w:rPr>
                <w:rFonts w:cstheme="minorHAnsi"/>
                <w:lang w:val="id-ID"/>
              </w:rPr>
              <w:t xml:space="preserve">ada </w:t>
            </w:r>
            <w:r w:rsidRPr="002F4404">
              <w:rPr>
                <w:rFonts w:cstheme="minorHAnsi"/>
                <w:lang w:val="sv-SE"/>
              </w:rPr>
              <w:t>dengan jumlah yang memadai</w:t>
            </w:r>
          </w:p>
          <w:p w:rsidR="005967B6" w:rsidRPr="002F4404" w:rsidRDefault="005967B6" w:rsidP="005967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cstheme="minorHAnsi"/>
                <w:color w:val="0D0D0D"/>
                <w:lang w:val="id-ID"/>
              </w:rPr>
            </w:pPr>
            <w:r w:rsidRPr="002F4404">
              <w:rPr>
                <w:rFonts w:cstheme="minorHAnsi"/>
                <w:lang w:val="sv-SE"/>
              </w:rPr>
              <w:t xml:space="preserve">Fasilitas </w:t>
            </w:r>
            <w:r w:rsidRPr="002F4404">
              <w:rPr>
                <w:rFonts w:cstheme="minorHAnsi"/>
                <w:i/>
                <w:lang w:val="sv-SE"/>
              </w:rPr>
              <w:t>e-learning</w:t>
            </w:r>
            <w:r w:rsidRPr="002F4404">
              <w:rPr>
                <w:rFonts w:cstheme="minorHAnsi"/>
                <w:lang w:val="sv-SE"/>
              </w:rPr>
              <w:t xml:space="preserve"> </w:t>
            </w:r>
            <w:r w:rsidRPr="002F4404">
              <w:rPr>
                <w:rFonts w:cstheme="minorHAnsi"/>
                <w:lang w:val="id-ID"/>
              </w:rPr>
              <w:t xml:space="preserve">ada dan </w:t>
            </w:r>
            <w:r w:rsidRPr="002F4404">
              <w:rPr>
                <w:rFonts w:cstheme="minorHAnsi"/>
                <w:lang w:val="sv-SE"/>
              </w:rPr>
              <w:t>digunakan secara baik</w:t>
            </w:r>
          </w:p>
          <w:p w:rsidR="005967B6" w:rsidRPr="002F4404" w:rsidRDefault="005967B6" w:rsidP="005967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cstheme="minorHAnsi"/>
                <w:noProof/>
                <w:color w:val="000000"/>
                <w:lang w:val="id-ID"/>
              </w:rPr>
            </w:pPr>
            <w:r w:rsidRPr="002F4404">
              <w:rPr>
                <w:rFonts w:cstheme="minorHAnsi"/>
                <w:lang w:val="sv-SE"/>
              </w:rPr>
              <w:t xml:space="preserve">Akses </w:t>
            </w:r>
            <w:r w:rsidRPr="002F4404">
              <w:rPr>
                <w:rFonts w:cstheme="minorHAnsi"/>
                <w:i/>
                <w:lang w:val="sv-SE"/>
              </w:rPr>
              <w:t>on-line</w:t>
            </w:r>
            <w:r w:rsidRPr="002F4404">
              <w:rPr>
                <w:rFonts w:cstheme="minorHAnsi"/>
                <w:lang w:val="sv-SE"/>
              </w:rPr>
              <w:t xml:space="preserve"> ke koleksi perpustakaan</w:t>
            </w:r>
            <w:r w:rsidRPr="002F4404">
              <w:rPr>
                <w:rFonts w:cstheme="minorHAnsi"/>
                <w:lang w:val="id-ID"/>
              </w:rPr>
              <w:t xml:space="preserve"> ada</w:t>
            </w:r>
          </w:p>
          <w:p w:rsidR="00EC39BE" w:rsidRPr="002F4404" w:rsidRDefault="005967B6" w:rsidP="005967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cstheme="minorHAnsi"/>
                <w:lang w:val="es-ES"/>
              </w:rPr>
            </w:pPr>
            <w:r w:rsidRPr="002F4404">
              <w:rPr>
                <w:bCs/>
                <w:lang w:val="id-ID"/>
              </w:rPr>
              <w:t>Ke-11 jenis data terskses d</w:t>
            </w:r>
            <w:r w:rsidRPr="002F4404">
              <w:rPr>
                <w:bCs/>
              </w:rPr>
              <w:t>engan komputer jaringan luas (WAN)</w:t>
            </w:r>
          </w:p>
        </w:tc>
        <w:tc>
          <w:tcPr>
            <w:tcW w:w="693" w:type="pct"/>
          </w:tcPr>
          <w:p w:rsidR="003905F8" w:rsidRPr="002F4404" w:rsidRDefault="003905F8" w:rsidP="005967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/>
              <w:rPr>
                <w:rFonts w:cs="Arial"/>
                <w:bCs/>
                <w:lang w:val="id-ID"/>
              </w:rPr>
            </w:pPr>
            <w:r w:rsidRPr="002F4404">
              <w:rPr>
                <w:rFonts w:cs="Arial"/>
                <w:bCs/>
                <w:lang w:val="id-ID"/>
              </w:rPr>
              <w:t xml:space="preserve">Data ketersediaan sambungan internet dan </w:t>
            </w:r>
            <w:r w:rsidRPr="002F4404">
              <w:rPr>
                <w:rFonts w:cs="Arial"/>
                <w:bCs/>
                <w:i/>
                <w:lang w:val="id-ID"/>
              </w:rPr>
              <w:t>software</w:t>
            </w:r>
            <w:r w:rsidRPr="002F4404">
              <w:rPr>
                <w:rFonts w:cs="Arial"/>
                <w:bCs/>
                <w:lang w:val="id-ID"/>
              </w:rPr>
              <w:t xml:space="preserve"> berlisensi</w:t>
            </w:r>
          </w:p>
          <w:p w:rsidR="003905F8" w:rsidRPr="002F4404" w:rsidRDefault="003905F8" w:rsidP="005967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/>
              <w:rPr>
                <w:rFonts w:cs="Arial"/>
                <w:bCs/>
                <w:lang w:val="id-ID"/>
              </w:rPr>
            </w:pPr>
            <w:r w:rsidRPr="002F4404">
              <w:rPr>
                <w:rFonts w:cs="Arial"/>
                <w:bCs/>
                <w:lang w:val="id-ID"/>
              </w:rPr>
              <w:t xml:space="preserve">Data ketersediaan </w:t>
            </w:r>
            <w:r w:rsidRPr="002F4404">
              <w:rPr>
                <w:rFonts w:cstheme="minorHAnsi"/>
                <w:lang w:val="sv-SE"/>
              </w:rPr>
              <w:t xml:space="preserve">fasilitas </w:t>
            </w:r>
            <w:r w:rsidRPr="002F4404">
              <w:rPr>
                <w:rFonts w:cstheme="minorHAnsi"/>
                <w:i/>
                <w:lang w:val="sv-SE"/>
              </w:rPr>
              <w:t>e-learning</w:t>
            </w:r>
          </w:p>
          <w:p w:rsidR="00EC39BE" w:rsidRPr="002F4404" w:rsidRDefault="003905F8" w:rsidP="005967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 w:rsidRPr="002F4404">
              <w:rPr>
                <w:rFonts w:cs="Arial"/>
                <w:bCs/>
                <w:lang w:val="id-ID"/>
              </w:rPr>
              <w:t>Data ketersediaan akses</w:t>
            </w:r>
            <w:r w:rsidRPr="002F4404">
              <w:rPr>
                <w:rFonts w:cstheme="minorHAnsi"/>
                <w:i/>
                <w:lang w:val="sv-SE"/>
              </w:rPr>
              <w:t xml:space="preserve"> on-line</w:t>
            </w:r>
            <w:r w:rsidRPr="002F4404">
              <w:rPr>
                <w:rFonts w:cstheme="minorHAnsi"/>
                <w:lang w:val="sv-SE"/>
              </w:rPr>
              <w:t xml:space="preserve"> ke koleksi perpustakaan</w:t>
            </w:r>
          </w:p>
          <w:p w:rsidR="005967B6" w:rsidRPr="002F4404" w:rsidRDefault="005967B6" w:rsidP="005967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 w:rsidRPr="002F4404">
              <w:t xml:space="preserve">Data </w:t>
            </w:r>
            <w:r w:rsidRPr="002F4404">
              <w:rPr>
                <w:lang w:val="sv-SE"/>
              </w:rPr>
              <w:t>aksesibilitas tiap jenis data</w:t>
            </w:r>
          </w:p>
        </w:tc>
        <w:tc>
          <w:tcPr>
            <w:tcW w:w="422" w:type="pct"/>
          </w:tcPr>
          <w:p w:rsidR="00EC39BE" w:rsidRPr="002F4404" w:rsidRDefault="00EC39BE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EC39BE" w:rsidRPr="002F4404" w:rsidRDefault="00EC39BE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C337C2">
        <w:tc>
          <w:tcPr>
            <w:tcW w:w="693" w:type="pct"/>
          </w:tcPr>
          <w:p w:rsidR="006861A7" w:rsidRDefault="006861A7" w:rsidP="006861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</w:pPr>
            <w:r>
              <w:t xml:space="preserve">Pemenuhan permintaan data yang bersumber dari basis data </w:t>
            </w:r>
            <w:r>
              <w:lastRenderedPageBreak/>
              <w:t>yang dimiliki Universitas untuk keperluan laporan dan analisis/evaluasi</w:t>
            </w:r>
          </w:p>
        </w:tc>
        <w:tc>
          <w:tcPr>
            <w:tcW w:w="601" w:type="pct"/>
          </w:tcPr>
          <w:p w:rsidR="001228D4" w:rsidRDefault="001228D4" w:rsidP="001228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</w:pPr>
            <w:r>
              <w:rPr>
                <w:rFonts w:ascii="Calibri" w:eastAsia="Times New Roman" w:hAnsi="Calibri" w:cs="Calibri"/>
                <w:lang w:eastAsia="id-ID"/>
              </w:rPr>
              <w:lastRenderedPageBreak/>
              <w:t>Penyediaan d</w:t>
            </w:r>
            <w:r w:rsidRPr="006861A7">
              <w:rPr>
                <w:rFonts w:ascii="Calibri" w:eastAsia="Times New Roman" w:hAnsi="Calibri" w:cs="Calibri"/>
                <w:lang w:eastAsia="id-ID"/>
              </w:rPr>
              <w:t>okumen</w:t>
            </w:r>
            <w:r>
              <w:t xml:space="preserve"> data yang disediakan</w:t>
            </w:r>
          </w:p>
          <w:p w:rsidR="001228D4" w:rsidRPr="001228D4" w:rsidRDefault="001228D4" w:rsidP="001228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lastRenderedPageBreak/>
              <w:t>Penyediaan dokumen rancangan program (sistem informasi)</w:t>
            </w:r>
            <w:r w:rsidRPr="001228D4">
              <w:rPr>
                <w:rFonts w:ascii="Calibri" w:eastAsia="Times New Roman" w:hAnsi="Calibri" w:cs="Calibri"/>
                <w:lang w:eastAsia="id-ID"/>
              </w:rPr>
              <w:t xml:space="preserve"> penyediaan data yang diminta</w:t>
            </w:r>
          </w:p>
          <w:p w:rsidR="001228D4" w:rsidRPr="001228D4" w:rsidRDefault="00A47D52" w:rsidP="001228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t>Penyediaan d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 xml:space="preserve">okumen </w:t>
            </w:r>
            <w:r w:rsidR="001228D4">
              <w:rPr>
                <w:rFonts w:ascii="Calibri" w:eastAsia="Times New Roman" w:hAnsi="Calibri" w:cs="Calibri"/>
                <w:lang w:eastAsia="id-ID"/>
              </w:rPr>
              <w:t>Lembar Penilaian oleh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 w:rsidR="001228D4">
              <w:rPr>
                <w:rFonts w:ascii="Calibri" w:eastAsia="Times New Roman" w:hAnsi="Calibri" w:cs="Calibri"/>
                <w:lang w:eastAsia="id-ID"/>
              </w:rPr>
              <w:t>p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 xml:space="preserve">enerima </w:t>
            </w:r>
            <w:r w:rsidR="001228D4">
              <w:rPr>
                <w:rFonts w:ascii="Calibri" w:eastAsia="Times New Roman" w:hAnsi="Calibri" w:cs="Calibri"/>
                <w:lang w:eastAsia="id-ID"/>
              </w:rPr>
              <w:t>l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>aya</w:t>
            </w:r>
            <w:r w:rsidR="001228D4">
              <w:rPr>
                <w:rFonts w:ascii="Calibri" w:eastAsia="Times New Roman" w:hAnsi="Calibri" w:cs="Calibri"/>
                <w:lang w:eastAsia="id-ID"/>
              </w:rPr>
              <w:t>n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>an</w:t>
            </w:r>
            <w:r w:rsidR="001228D4" w:rsidRPr="001228D4">
              <w:rPr>
                <w:rFonts w:ascii="Calibri" w:eastAsia="Times New Roman" w:hAnsi="Calibri" w:cs="Calibri"/>
                <w:lang w:eastAsia="id-ID"/>
              </w:rPr>
              <w:t xml:space="preserve"> pemenuhan permintaan data yang bersumber dari basis data</w:t>
            </w:r>
          </w:p>
          <w:p w:rsidR="006861A7" w:rsidRPr="00B02F98" w:rsidRDefault="00A47D52" w:rsidP="001228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</w:pPr>
            <w:r>
              <w:rPr>
                <w:rFonts w:ascii="Calibri" w:eastAsia="Times New Roman" w:hAnsi="Calibri" w:cs="Calibri"/>
                <w:lang w:eastAsia="id-ID"/>
              </w:rPr>
              <w:t>Penyediaan d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 xml:space="preserve">okumen Hasil </w:t>
            </w:r>
            <w:r w:rsidR="001228D4">
              <w:rPr>
                <w:rFonts w:ascii="Calibri" w:eastAsia="Times New Roman" w:hAnsi="Calibri" w:cs="Calibri"/>
                <w:lang w:eastAsia="id-ID"/>
              </w:rPr>
              <w:t>Penilaian oleh penerima l</w:t>
            </w:r>
            <w:r w:rsidR="001228D4" w:rsidRPr="00AC022C">
              <w:rPr>
                <w:rFonts w:ascii="Calibri" w:eastAsia="Times New Roman" w:hAnsi="Calibri" w:cs="Calibri"/>
                <w:lang w:eastAsia="id-ID"/>
              </w:rPr>
              <w:t>ayanan</w:t>
            </w:r>
            <w:r w:rsidR="001228D4" w:rsidRPr="001228D4">
              <w:rPr>
                <w:rFonts w:ascii="Calibri" w:eastAsia="Times New Roman" w:hAnsi="Calibri" w:cs="Calibri"/>
                <w:lang w:eastAsia="id-ID"/>
              </w:rPr>
              <w:t xml:space="preserve"> pemenuhan permintaan data yang bersumber dari basis data</w:t>
            </w:r>
          </w:p>
          <w:p w:rsidR="006861A7" w:rsidRDefault="006861A7" w:rsidP="006861A7">
            <w:pPr>
              <w:ind w:left="-15"/>
            </w:pPr>
          </w:p>
        </w:tc>
        <w:tc>
          <w:tcPr>
            <w:tcW w:w="737" w:type="pct"/>
          </w:tcPr>
          <w:p w:rsidR="006861A7" w:rsidRPr="00601DA9" w:rsidRDefault="006861A7" w:rsidP="00686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E19F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Kebutuhan data yang bersumber dari basis data terpenuhi dengan </w:t>
            </w:r>
            <w:r w:rsidRPr="00FE19F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cepat</w:t>
            </w:r>
          </w:p>
        </w:tc>
        <w:tc>
          <w:tcPr>
            <w:tcW w:w="648" w:type="pct"/>
          </w:tcPr>
          <w:p w:rsidR="006861A7" w:rsidRDefault="006861A7" w:rsidP="00686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lastRenderedPageBreak/>
              <w:t xml:space="preserve">Kecepatan pemenuhan kebutuhan data yang bersumber </w:t>
            </w:r>
            <w:r>
              <w:lastRenderedPageBreak/>
              <w:t>dari basis data</w:t>
            </w:r>
          </w:p>
          <w:p w:rsidR="006861A7" w:rsidRDefault="006861A7" w:rsidP="00686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Validitas data yang disediakan</w:t>
            </w:r>
          </w:p>
        </w:tc>
        <w:tc>
          <w:tcPr>
            <w:tcW w:w="692" w:type="pct"/>
          </w:tcPr>
          <w:p w:rsidR="006861A7" w:rsidRDefault="006861A7" w:rsidP="006861A7">
            <w:pPr>
              <w:pStyle w:val="ListParagraph"/>
              <w:numPr>
                <w:ilvl w:val="0"/>
                <w:numId w:val="7"/>
              </w:numPr>
              <w:ind w:left="314"/>
            </w:pPr>
            <w:r w:rsidRPr="006861A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Rerata skor penilaian oleh penerima layanan masing-</w:t>
            </w:r>
            <w:r w:rsidRPr="006861A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masing menyangkut kecepatan </w:t>
            </w:r>
            <w:r>
              <w:t xml:space="preserve">pemenuhan kebutuhan data yang bersumber dari basis data dan validitas data yang disediakan </w:t>
            </w:r>
            <w:r w:rsidRPr="006861A7">
              <w:rPr>
                <w:rFonts w:ascii="Calibri" w:eastAsia="Times New Roman" w:hAnsi="Calibri" w:cs="Calibri"/>
                <w:color w:val="000000"/>
                <w:lang w:eastAsia="id-ID"/>
              </w:rPr>
              <w:t>minimal 7,5 dari skor maksimum 10</w:t>
            </w:r>
          </w:p>
        </w:tc>
        <w:tc>
          <w:tcPr>
            <w:tcW w:w="693" w:type="pct"/>
          </w:tcPr>
          <w:p w:rsidR="006861A7" w:rsidRDefault="006861A7" w:rsidP="006861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</w:pPr>
            <w:r w:rsidRPr="006861A7">
              <w:rPr>
                <w:rFonts w:ascii="Calibri" w:eastAsia="Times New Roman" w:hAnsi="Calibri" w:cs="Calibri"/>
                <w:lang w:eastAsia="id-ID"/>
              </w:rPr>
              <w:lastRenderedPageBreak/>
              <w:t>Dokumen</w:t>
            </w:r>
            <w:r>
              <w:t xml:space="preserve"> data yang disediakan</w:t>
            </w:r>
          </w:p>
          <w:p w:rsidR="006861A7" w:rsidRPr="00513A14" w:rsidRDefault="006861A7" w:rsidP="006861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</w:pPr>
            <w:r>
              <w:rPr>
                <w:rFonts w:ascii="Calibri" w:eastAsia="Times New Roman" w:hAnsi="Calibri" w:cs="Calibri"/>
                <w:lang w:eastAsia="id-ID"/>
              </w:rPr>
              <w:t xml:space="preserve">Dokumen rancangan </w:t>
            </w:r>
            <w:r>
              <w:rPr>
                <w:rFonts w:ascii="Calibri" w:eastAsia="Times New Roman" w:hAnsi="Calibri" w:cs="Calibri"/>
                <w:lang w:eastAsia="id-ID"/>
              </w:rPr>
              <w:lastRenderedPageBreak/>
              <w:t>program (sistem informasi)</w:t>
            </w:r>
            <w:r>
              <w:t xml:space="preserve"> penyediaan data yang diminta</w:t>
            </w:r>
          </w:p>
          <w:p w:rsidR="006861A7" w:rsidRDefault="006861A7" w:rsidP="006861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</w:pP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t>Lembar Penilaian oleh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t>p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enerima </w:t>
            </w:r>
            <w:r>
              <w:rPr>
                <w:rFonts w:ascii="Calibri" w:eastAsia="Times New Roman" w:hAnsi="Calibri" w:cs="Calibri"/>
                <w:lang w:eastAsia="id-ID"/>
              </w:rPr>
              <w:t>l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>aya</w:t>
            </w:r>
            <w:r>
              <w:rPr>
                <w:rFonts w:ascii="Calibri" w:eastAsia="Times New Roman" w:hAnsi="Calibri" w:cs="Calibri"/>
                <w:lang w:eastAsia="id-ID"/>
              </w:rPr>
              <w:t>n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>an</w:t>
            </w:r>
            <w:r>
              <w:t xml:space="preserve"> pemenuhan permintaan data yang bersumber dari basis data</w:t>
            </w:r>
          </w:p>
          <w:p w:rsidR="006861A7" w:rsidRPr="0045217C" w:rsidRDefault="006861A7" w:rsidP="006861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/>
            </w:pP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Dokumen Hasil </w:t>
            </w:r>
            <w:r>
              <w:rPr>
                <w:rFonts w:ascii="Calibri" w:eastAsia="Times New Roman" w:hAnsi="Calibri" w:cs="Calibri"/>
                <w:lang w:eastAsia="id-ID"/>
              </w:rPr>
              <w:t>Penilaian oleh penerima l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>ayanan</w:t>
            </w:r>
            <w:r>
              <w:t xml:space="preserve"> pemenuhan permintaan data yang bersumber dari basis data</w:t>
            </w: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C337C2">
        <w:tc>
          <w:tcPr>
            <w:tcW w:w="693" w:type="pct"/>
          </w:tcPr>
          <w:p w:rsidR="006861A7" w:rsidRDefault="006861A7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</w:pPr>
            <w:r>
              <w:lastRenderedPageBreak/>
              <w:t>Penjagaan dan perawatan program sistem informasi yang ada</w:t>
            </w: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7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4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C337C2">
        <w:tc>
          <w:tcPr>
            <w:tcW w:w="693" w:type="pct"/>
          </w:tcPr>
          <w:p w:rsidR="006861A7" w:rsidRDefault="006861A7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</w:pPr>
            <w:r>
              <w:t>Penjagaan dan perawatan server dan jaringan sistem informasi secara rutin</w:t>
            </w: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7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4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C337C2">
        <w:tc>
          <w:tcPr>
            <w:tcW w:w="693" w:type="pct"/>
          </w:tcPr>
          <w:p w:rsidR="006861A7" w:rsidRDefault="006861A7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</w:pPr>
            <w:r>
              <w:t>Pengembangan dan pembuatan program sistem informasi yang diperlukan</w:t>
            </w: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7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4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C337C2">
        <w:tc>
          <w:tcPr>
            <w:tcW w:w="693" w:type="pct"/>
          </w:tcPr>
          <w:p w:rsidR="006861A7" w:rsidRPr="006861A7" w:rsidRDefault="006861A7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7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4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C337C2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7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4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1F" w:rsidRDefault="00B8121F" w:rsidP="00797526">
      <w:pPr>
        <w:spacing w:after="0" w:line="240" w:lineRule="auto"/>
      </w:pPr>
      <w:r>
        <w:separator/>
      </w:r>
    </w:p>
  </w:endnote>
  <w:endnote w:type="continuationSeparator" w:id="0">
    <w:p w:rsidR="00B8121F" w:rsidRDefault="00B8121F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1F" w:rsidRDefault="00B8121F" w:rsidP="00797526">
      <w:pPr>
        <w:spacing w:after="0" w:line="240" w:lineRule="auto"/>
      </w:pPr>
      <w:r>
        <w:separator/>
      </w:r>
    </w:p>
  </w:footnote>
  <w:footnote w:type="continuationSeparator" w:id="0">
    <w:p w:rsidR="00B8121F" w:rsidRDefault="00B8121F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A2C"/>
    <w:multiLevelType w:val="hybridMultilevel"/>
    <w:tmpl w:val="5FA01696"/>
    <w:lvl w:ilvl="0" w:tplc="5B0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17"/>
  </w:num>
  <w:num w:numId="9">
    <w:abstractNumId w:val="6"/>
  </w:num>
  <w:num w:numId="10">
    <w:abstractNumId w:val="24"/>
  </w:num>
  <w:num w:numId="11">
    <w:abstractNumId w:val="22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23"/>
  </w:num>
  <w:num w:numId="19">
    <w:abstractNumId w:val="20"/>
  </w:num>
  <w:num w:numId="20">
    <w:abstractNumId w:val="5"/>
  </w:num>
  <w:num w:numId="21">
    <w:abstractNumId w:val="9"/>
  </w:num>
  <w:num w:numId="22">
    <w:abstractNumId w:val="4"/>
  </w:num>
  <w:num w:numId="23">
    <w:abstractNumId w:val="8"/>
  </w:num>
  <w:num w:numId="24">
    <w:abstractNumId w:val="25"/>
  </w:num>
  <w:num w:numId="25">
    <w:abstractNumId w:val="0"/>
  </w:num>
  <w:num w:numId="2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71611"/>
    <w:rsid w:val="00B8121F"/>
    <w:rsid w:val="00BA0C67"/>
    <w:rsid w:val="00BC5919"/>
    <w:rsid w:val="00BE1170"/>
    <w:rsid w:val="00BE1A39"/>
    <w:rsid w:val="00BF2C84"/>
    <w:rsid w:val="00C01403"/>
    <w:rsid w:val="00C337C2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2168-771F-4112-9A67-07F003A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53</cp:revision>
  <cp:lastPrinted>2016-11-11T07:18:00Z</cp:lastPrinted>
  <dcterms:created xsi:type="dcterms:W3CDTF">2016-11-13T21:08:00Z</dcterms:created>
  <dcterms:modified xsi:type="dcterms:W3CDTF">2017-04-17T07:42:00Z</dcterms:modified>
</cp:coreProperties>
</file>